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2C" w:rsidRDefault="001B5EE7" w:rsidP="001B5E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E7">
        <w:rPr>
          <w:rFonts w:ascii="Times New Roman" w:hAnsi="Times New Roman" w:cs="Times New Roman"/>
          <w:b/>
          <w:sz w:val="28"/>
          <w:szCs w:val="28"/>
        </w:rPr>
        <w:t>Деловая игра «Путь к здоровому образу жизни»</w:t>
      </w:r>
    </w:p>
    <w:p w:rsidR="001B5EE7" w:rsidRDefault="001B5EE7" w:rsidP="00BC172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1C3">
        <w:rPr>
          <w:rFonts w:ascii="Times New Roman" w:hAnsi="Times New Roman" w:cs="Times New Roman"/>
          <w:b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педагога-психолога, социального педагога (о теме игры, ее правилах, ожидаемом результате)</w:t>
      </w:r>
    </w:p>
    <w:p w:rsidR="001B5EE7" w:rsidRDefault="001B5EE7" w:rsidP="00BC172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EE7" w:rsidRDefault="001B5EE7" w:rsidP="00BC172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C3">
        <w:rPr>
          <w:rFonts w:ascii="Times New Roman" w:hAnsi="Times New Roman" w:cs="Times New Roman"/>
          <w:b/>
          <w:sz w:val="28"/>
          <w:szCs w:val="28"/>
        </w:rPr>
        <w:t>Сценарий игры</w:t>
      </w:r>
    </w:p>
    <w:p w:rsidR="00AB51C3" w:rsidRPr="00AB51C3" w:rsidRDefault="00AB51C3" w:rsidP="00BC172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– карандаши, фломастеры, ватманы, ручки, маркеры,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B51C3" w:rsidRPr="00AB51C3" w:rsidRDefault="00AB51C3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EE7" w:rsidRDefault="001B5EE7" w:rsidP="00BC17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команды по 5 человек</w:t>
      </w:r>
    </w:p>
    <w:p w:rsidR="001B5EE7" w:rsidRDefault="001B5EE7" w:rsidP="00BC17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компания, производящая табачную продукцию</w:t>
      </w:r>
    </w:p>
    <w:p w:rsidR="001B5EE7" w:rsidRDefault="001B5EE7" w:rsidP="00BC17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 – общественная организация по </w:t>
      </w:r>
      <w:r w:rsidR="00AB51C3">
        <w:rPr>
          <w:rFonts w:ascii="Times New Roman" w:hAnsi="Times New Roman" w:cs="Times New Roman"/>
          <w:sz w:val="28"/>
          <w:szCs w:val="28"/>
        </w:rPr>
        <w:t>продвижению ЗОЖ</w:t>
      </w:r>
    </w:p>
    <w:p w:rsidR="00AB51C3" w:rsidRDefault="00AB51C3" w:rsidP="00BC17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 – научно-исследовательский институт (изучение последствий употребления ПАВ, табака, алкоголя)</w:t>
      </w:r>
    </w:p>
    <w:p w:rsidR="00AB51C3" w:rsidRDefault="00AB51C3" w:rsidP="00BC17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команда – эксперты (оценка приводимых аргументов, изложение материала, адекватность высказываний, профессионализм и т.д.)</w:t>
      </w:r>
    </w:p>
    <w:p w:rsidR="00AB51C3" w:rsidRPr="00AB51C3" w:rsidRDefault="00AB51C3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C3">
        <w:rPr>
          <w:rFonts w:ascii="Times New Roman" w:hAnsi="Times New Roman" w:cs="Times New Roman"/>
          <w:b/>
          <w:sz w:val="28"/>
          <w:szCs w:val="28"/>
        </w:rPr>
        <w:t xml:space="preserve">Сюжет игры: </w:t>
      </w:r>
    </w:p>
    <w:p w:rsidR="00AB51C3" w:rsidRDefault="00AB51C3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каждой команды, краткое описание деятельности</w:t>
      </w:r>
      <w:r w:rsidR="00BC172B">
        <w:rPr>
          <w:rFonts w:ascii="Times New Roman" w:hAnsi="Times New Roman" w:cs="Times New Roman"/>
          <w:sz w:val="28"/>
          <w:szCs w:val="28"/>
        </w:rPr>
        <w:t xml:space="preserve"> их организаций (визитка)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72B" w:rsidRDefault="00BC172B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каждой команды – преподнести изученный материал, доказать его, рассказать о методах, формах и т.д. </w:t>
      </w:r>
    </w:p>
    <w:p w:rsidR="00BC172B" w:rsidRDefault="00BC172B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ЗОЖ – убедительно выступить, привлечь людей к здоровому образу жизни.</w:t>
      </w:r>
    </w:p>
    <w:p w:rsidR="00BC172B" w:rsidRDefault="00BC172B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Табачная компания – методы вербовки, рекламная компания.</w:t>
      </w:r>
    </w:p>
    <w:p w:rsidR="00BC172B" w:rsidRDefault="00BC172B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– доказать исследования о последствиях употребления ПАВ и т.д., привести примеры. </w:t>
      </w:r>
    </w:p>
    <w:p w:rsidR="00BC172B" w:rsidRDefault="00BC172B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</w:t>
      </w:r>
      <w:r w:rsidR="0005333D">
        <w:rPr>
          <w:rFonts w:ascii="Times New Roman" w:hAnsi="Times New Roman" w:cs="Times New Roman"/>
          <w:sz w:val="28"/>
          <w:szCs w:val="28"/>
        </w:rPr>
        <w:t>ения в форме дискуссий, диалога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33D" w:rsidRDefault="0005333D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33D" w:rsidRPr="0005333D" w:rsidRDefault="0005333D" w:rsidP="000533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33D">
        <w:rPr>
          <w:rFonts w:ascii="Times New Roman" w:hAnsi="Times New Roman" w:cs="Times New Roman"/>
          <w:b/>
          <w:sz w:val="28"/>
          <w:szCs w:val="28"/>
        </w:rPr>
        <w:t>Рефлексия – что поняли, что было сложно, есть ли мысли о ЗОЖ и т.д.</w:t>
      </w:r>
    </w:p>
    <w:p w:rsidR="0005333D" w:rsidRPr="0005333D" w:rsidRDefault="0005333D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2B" w:rsidRDefault="00BC172B" w:rsidP="00BC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72B" w:rsidRPr="00AB51C3" w:rsidRDefault="00BC172B" w:rsidP="00AB5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72B" w:rsidRPr="00AB51C3" w:rsidSect="001B5E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372C"/>
    <w:multiLevelType w:val="hybridMultilevel"/>
    <w:tmpl w:val="53D8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E7"/>
    <w:rsid w:val="0005333D"/>
    <w:rsid w:val="001B5EE7"/>
    <w:rsid w:val="00AB51C3"/>
    <w:rsid w:val="00BC172B"/>
    <w:rsid w:val="00F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2015-05-17T18:47:00Z</dcterms:created>
  <dcterms:modified xsi:type="dcterms:W3CDTF">2015-05-17T19:27:00Z</dcterms:modified>
</cp:coreProperties>
</file>